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E1" w:rsidRDefault="00AF17E1" w:rsidP="00AF17E1">
      <w:pPr>
        <w:jc w:val="center"/>
        <w:rPr>
          <w:rFonts w:ascii="Constantia" w:hAnsi="Constantia" w:cs="Aharoni"/>
          <w:color w:val="008000"/>
          <w:sz w:val="28"/>
          <w:szCs w:val="28"/>
        </w:rPr>
      </w:pPr>
      <w:proofErr w:type="gramStart"/>
      <w:r w:rsidRPr="00AF17E1">
        <w:rPr>
          <w:rFonts w:ascii="Constantia" w:hAnsi="Constantia" w:cs="Aharoni"/>
          <w:color w:val="008000"/>
          <w:sz w:val="56"/>
          <w:szCs w:val="56"/>
        </w:rPr>
        <w:t>O B E C    P Ř Í K R Ý</w:t>
      </w:r>
      <w:r>
        <w:rPr>
          <w:rFonts w:ascii="Constantia" w:hAnsi="Constantia" w:cs="Aharoni"/>
          <w:color w:val="008000"/>
          <w:sz w:val="28"/>
          <w:szCs w:val="28"/>
        </w:rPr>
        <w:br/>
        <w:t>Příkrý</w:t>
      </w:r>
      <w:proofErr w:type="gramEnd"/>
      <w:r>
        <w:rPr>
          <w:rFonts w:ascii="Constantia" w:hAnsi="Constantia" w:cs="Aharoni"/>
          <w:color w:val="008000"/>
          <w:sz w:val="28"/>
          <w:szCs w:val="28"/>
        </w:rPr>
        <w:t xml:space="preserve"> 70, 513 01 Semily</w:t>
      </w:r>
    </w:p>
    <w:p w:rsidR="00AF17E1" w:rsidRPr="00251C75" w:rsidRDefault="00076C8D" w:rsidP="00251C75">
      <w:pPr>
        <w:rPr>
          <w:rFonts w:ascii="Constantia" w:hAnsi="Constantia" w:cs="Aharoni"/>
          <w:b/>
          <w:color w:val="008000"/>
          <w:sz w:val="20"/>
          <w:szCs w:val="20"/>
        </w:rPr>
      </w:pPr>
      <w:r w:rsidRPr="00076C8D">
        <w:rPr>
          <w:rFonts w:ascii="Constantia" w:hAnsi="Constantia" w:cs="Aharoni"/>
          <w:noProof/>
          <w:color w:val="008000"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75CF0" wp14:editId="2055322A">
                <wp:simplePos x="0" y="0"/>
                <wp:positionH relativeFrom="column">
                  <wp:posOffset>824230</wp:posOffset>
                </wp:positionH>
                <wp:positionV relativeFrom="paragraph">
                  <wp:posOffset>2124710</wp:posOffset>
                </wp:positionV>
                <wp:extent cx="885825" cy="238125"/>
                <wp:effectExtent l="0" t="0" r="9525" b="952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C8D" w:rsidRDefault="00076C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C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4.9pt;margin-top:167.3pt;width:69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" stroked="f">
                <v:textbox>
                  <w:txbxContent>
                    <w:p w:rsidR="00076C8D" w:rsidRDefault="00076C8D"/>
                  </w:txbxContent>
                </v:textbox>
                <w10:wrap type="square"/>
              </v:shape>
            </w:pict>
          </mc:Fallback>
        </mc:AlternateContent>
      </w:r>
      <w:r w:rsidR="00AF17E1" w:rsidRPr="00AF17E1">
        <w:rPr>
          <w:rFonts w:ascii="Constantia" w:hAnsi="Constantia" w:cs="Aharoni"/>
          <w:noProof/>
          <w:color w:val="008000"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7A7C1FA" wp14:editId="29C97B73">
                <wp:simplePos x="0" y="0"/>
                <wp:positionH relativeFrom="column">
                  <wp:posOffset>3110230</wp:posOffset>
                </wp:positionH>
                <wp:positionV relativeFrom="paragraph">
                  <wp:posOffset>143510</wp:posOffset>
                </wp:positionV>
                <wp:extent cx="2762250" cy="1419225"/>
                <wp:effectExtent l="19050" t="19050" r="19050" b="28575"/>
                <wp:wrapTight wrapText="bothSides">
                  <wp:wrapPolygon edited="0">
                    <wp:start x="-149" y="-290"/>
                    <wp:lineTo x="-149" y="21745"/>
                    <wp:lineTo x="21600" y="21745"/>
                    <wp:lineTo x="21600" y="-290"/>
                    <wp:lineTo x="-149" y="-29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7E1" w:rsidRDefault="00AF1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C1FA" id="_x0000_s1027" type="#_x0000_t202" style="position:absolute;margin-left:244.9pt;margin-top:11.3pt;width:217.5pt;height:11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" strokecolor="black [3213]" strokeweight="2.25pt">
                <v:textbox>
                  <w:txbxContent>
                    <w:p w:rsidR="00AF17E1" w:rsidRDefault="00AF17E1"/>
                  </w:txbxContent>
                </v:textbox>
                <w10:wrap type="tight"/>
              </v:shape>
            </w:pict>
          </mc:Fallback>
        </mc:AlternateContent>
      </w:r>
      <w:r w:rsidR="00AF17E1">
        <w:rPr>
          <w:rFonts w:ascii="Constantia" w:hAnsi="Constantia" w:cs="Aharoni"/>
          <w:color w:val="008000"/>
          <w:sz w:val="28"/>
          <w:szCs w:val="28"/>
        </w:rPr>
        <w:br/>
      </w:r>
      <w:r w:rsidR="00AC2DA0">
        <w:rPr>
          <w:rFonts w:ascii="Constantia" w:hAnsi="Constantia" w:cs="Aharoni"/>
          <w:b/>
          <w:sz w:val="20"/>
          <w:szCs w:val="20"/>
        </w:rPr>
        <w:t>ú</w:t>
      </w:r>
      <w:r w:rsidR="00251C75" w:rsidRPr="00251C75">
        <w:rPr>
          <w:rFonts w:ascii="Constantia" w:hAnsi="Constantia" w:cs="Aharoni"/>
          <w:b/>
          <w:sz w:val="20"/>
          <w:szCs w:val="20"/>
        </w:rPr>
        <w:t xml:space="preserve">řední hodiny: Po a </w:t>
      </w:r>
      <w:proofErr w:type="gramStart"/>
      <w:r w:rsidR="00251C75" w:rsidRPr="00251C75">
        <w:rPr>
          <w:rFonts w:ascii="Constantia" w:hAnsi="Constantia" w:cs="Aharoni"/>
          <w:b/>
          <w:sz w:val="20"/>
          <w:szCs w:val="20"/>
        </w:rPr>
        <w:t>St  18:00</w:t>
      </w:r>
      <w:proofErr w:type="gramEnd"/>
      <w:r w:rsidR="00251C75" w:rsidRPr="00251C75">
        <w:rPr>
          <w:rFonts w:ascii="Constantia" w:hAnsi="Constantia" w:cs="Aharoni"/>
          <w:b/>
          <w:sz w:val="20"/>
          <w:szCs w:val="20"/>
        </w:rPr>
        <w:t xml:space="preserve"> – 20:00</w:t>
      </w:r>
      <w:r w:rsidR="00251C75">
        <w:rPr>
          <w:rFonts w:ascii="Constantia" w:hAnsi="Constantia" w:cs="Aharoni"/>
          <w:b/>
          <w:color w:val="008000"/>
          <w:sz w:val="20"/>
          <w:szCs w:val="20"/>
        </w:rPr>
        <w:br/>
      </w:r>
      <w:hyperlink r:id="rId4" w:history="1">
        <w:r w:rsidR="00251C75" w:rsidRPr="00076C8D">
          <w:rPr>
            <w:rStyle w:val="Hypertextovodkaz"/>
            <w:rFonts w:ascii="Constantia" w:hAnsi="Constantia" w:cs="Aharoni"/>
            <w:b/>
            <w:color w:val="auto"/>
            <w:sz w:val="20"/>
            <w:szCs w:val="20"/>
          </w:rPr>
          <w:t>www.obecprikry.cz</w:t>
        </w:r>
      </w:hyperlink>
      <w:r w:rsidR="00251C75" w:rsidRPr="00076C8D">
        <w:rPr>
          <w:rFonts w:ascii="Constantia" w:hAnsi="Constantia" w:cs="Aharoni"/>
          <w:b/>
          <w:sz w:val="20"/>
          <w:szCs w:val="20"/>
        </w:rPr>
        <w:br/>
      </w:r>
      <w:hyperlink r:id="rId5" w:history="1">
        <w:r w:rsidR="00251C75" w:rsidRPr="00076C8D">
          <w:rPr>
            <w:rStyle w:val="Hypertextovodkaz"/>
            <w:rFonts w:ascii="Constantia" w:hAnsi="Constantia" w:cs="Aharoni"/>
            <w:b/>
            <w:color w:val="auto"/>
            <w:sz w:val="20"/>
            <w:szCs w:val="20"/>
          </w:rPr>
          <w:t>obec.prikry</w:t>
        </w:r>
        <w:r w:rsidR="00251C75" w:rsidRPr="00076C8D">
          <w:rPr>
            <w:rStyle w:val="Hypertextovodkaz"/>
            <w:rFonts w:ascii="Constantia" w:hAnsi="Constantia" w:cs="Aharoni"/>
            <w:b/>
            <w:color w:val="auto"/>
            <w:sz w:val="20"/>
            <w:szCs w:val="20"/>
            <w:lang w:val="en-US"/>
          </w:rPr>
          <w:t>@</w:t>
        </w:r>
        <w:r w:rsidR="00251C75" w:rsidRPr="00076C8D">
          <w:rPr>
            <w:rStyle w:val="Hypertextovodkaz"/>
            <w:rFonts w:ascii="Constantia" w:hAnsi="Constantia" w:cs="Aharoni"/>
            <w:b/>
            <w:color w:val="auto"/>
            <w:sz w:val="20"/>
            <w:szCs w:val="20"/>
          </w:rPr>
          <w:t>centrum.cz</w:t>
        </w:r>
      </w:hyperlink>
      <w:r w:rsidR="00251C75" w:rsidRPr="00076C8D">
        <w:rPr>
          <w:rFonts w:ascii="Constantia" w:hAnsi="Constantia" w:cs="Aharoni"/>
          <w:b/>
          <w:sz w:val="20"/>
          <w:szCs w:val="20"/>
        </w:rPr>
        <w:br/>
        <w:t>IČO</w:t>
      </w:r>
      <w:r>
        <w:rPr>
          <w:rFonts w:ascii="Constantia" w:hAnsi="Constantia" w:cs="Aharoni"/>
          <w:b/>
          <w:sz w:val="20"/>
          <w:szCs w:val="20"/>
        </w:rPr>
        <w:t>:</w:t>
      </w:r>
      <w:r w:rsidR="00251C75" w:rsidRPr="00076C8D">
        <w:rPr>
          <w:rFonts w:ascii="Constantia" w:hAnsi="Constantia" w:cs="Aharoni"/>
          <w:b/>
          <w:sz w:val="20"/>
          <w:szCs w:val="20"/>
        </w:rPr>
        <w:t xml:space="preserve"> 276022</w:t>
      </w:r>
      <w:r w:rsidR="00251C75" w:rsidRPr="00076C8D">
        <w:rPr>
          <w:rFonts w:ascii="Constantia" w:hAnsi="Constantia" w:cs="Aharoni"/>
          <w:b/>
          <w:sz w:val="20"/>
          <w:szCs w:val="20"/>
        </w:rPr>
        <w:br/>
        <w:t>tel. 481 622 746</w:t>
      </w:r>
      <w:r w:rsidR="00251C75" w:rsidRPr="00076C8D">
        <w:rPr>
          <w:rFonts w:ascii="Constantia" w:hAnsi="Constantia" w:cs="Aharoni"/>
          <w:b/>
          <w:sz w:val="20"/>
          <w:szCs w:val="20"/>
        </w:rPr>
        <w:br/>
        <w:t>starosta: 607 604 335</w:t>
      </w:r>
      <w:r w:rsidR="00251C75" w:rsidRPr="00076C8D">
        <w:rPr>
          <w:rFonts w:ascii="Constantia" w:hAnsi="Constantia" w:cs="Aharoni"/>
          <w:b/>
          <w:sz w:val="20"/>
          <w:szCs w:val="20"/>
        </w:rPr>
        <w:br/>
        <w:t>účet: KB Semily 8429581</w:t>
      </w:r>
      <w:r w:rsidRPr="00076C8D">
        <w:rPr>
          <w:rFonts w:ascii="Constantia" w:hAnsi="Constantia" w:cs="Aharoni"/>
          <w:b/>
          <w:sz w:val="20"/>
          <w:szCs w:val="20"/>
        </w:rPr>
        <w:t>/0100</w:t>
      </w:r>
      <w:r w:rsidR="00AF17E1" w:rsidRPr="00251C75">
        <w:rPr>
          <w:rFonts w:ascii="Constantia" w:hAnsi="Constantia" w:cs="Aharoni"/>
          <w:b/>
          <w:color w:val="008000"/>
          <w:sz w:val="20"/>
          <w:szCs w:val="20"/>
        </w:rPr>
        <w:br/>
      </w:r>
      <w:r w:rsidR="00AF17E1" w:rsidRPr="00251C75">
        <w:rPr>
          <w:rFonts w:ascii="Constantia" w:hAnsi="Constantia" w:cs="Aharoni"/>
          <w:b/>
          <w:color w:val="008000"/>
          <w:sz w:val="20"/>
          <w:szCs w:val="20"/>
        </w:rPr>
        <w:br/>
      </w:r>
      <w:r w:rsidR="00AF17E1" w:rsidRPr="00251C75">
        <w:rPr>
          <w:rFonts w:ascii="Constantia" w:hAnsi="Constantia" w:cs="Aharoni"/>
          <w:b/>
          <w:color w:val="008000"/>
          <w:sz w:val="20"/>
          <w:szCs w:val="20"/>
        </w:rPr>
        <w:br/>
      </w:r>
      <w:r w:rsidR="00AF17E1" w:rsidRPr="00251C75">
        <w:rPr>
          <w:rFonts w:ascii="Constantia" w:hAnsi="Constantia" w:cs="Aharoni"/>
          <w:b/>
          <w:color w:val="008000"/>
          <w:sz w:val="20"/>
          <w:szCs w:val="20"/>
        </w:rPr>
        <w:br/>
      </w:r>
    </w:p>
    <w:p w:rsidR="00AF17E1" w:rsidRDefault="00AF17E1" w:rsidP="00AF17E1">
      <w:pPr>
        <w:rPr>
          <w:rFonts w:ascii="Constantia" w:hAnsi="Constantia" w:cs="Aharoni"/>
          <w:b/>
          <w:sz w:val="24"/>
          <w:szCs w:val="24"/>
        </w:rPr>
      </w:pPr>
      <w:r>
        <w:rPr>
          <w:rFonts w:ascii="Constantia" w:hAnsi="Constantia" w:cs="Aharoni"/>
          <w:b/>
          <w:sz w:val="24"/>
          <w:szCs w:val="24"/>
        </w:rPr>
        <w:t xml:space="preserve">Naše </w:t>
      </w:r>
      <w:proofErr w:type="gramStart"/>
      <w:r>
        <w:rPr>
          <w:rFonts w:ascii="Constantia" w:hAnsi="Constantia" w:cs="Aharoni"/>
          <w:b/>
          <w:sz w:val="24"/>
          <w:szCs w:val="24"/>
        </w:rPr>
        <w:t>č.j.</w:t>
      </w:r>
      <w:proofErr w:type="gramEnd"/>
      <w:r>
        <w:rPr>
          <w:rFonts w:ascii="Constantia" w:hAnsi="Constantia" w:cs="Aharoni"/>
          <w:b/>
          <w:sz w:val="24"/>
          <w:szCs w:val="24"/>
        </w:rPr>
        <w:t xml:space="preserve">:   </w:t>
      </w:r>
      <w:r>
        <w:rPr>
          <w:rFonts w:ascii="Constantia" w:hAnsi="Constantia" w:cs="Aharoni"/>
          <w:b/>
          <w:sz w:val="24"/>
          <w:szCs w:val="24"/>
        </w:rPr>
        <w:tab/>
      </w:r>
      <w:r>
        <w:rPr>
          <w:rFonts w:ascii="Constantia" w:hAnsi="Constantia" w:cs="Aharoni"/>
          <w:b/>
          <w:sz w:val="24"/>
          <w:szCs w:val="24"/>
        </w:rPr>
        <w:tab/>
      </w:r>
      <w:r>
        <w:rPr>
          <w:rFonts w:ascii="Constantia" w:hAnsi="Constantia" w:cs="Aharoni"/>
          <w:b/>
          <w:sz w:val="24"/>
          <w:szCs w:val="24"/>
        </w:rPr>
        <w:tab/>
      </w:r>
      <w:r>
        <w:rPr>
          <w:rFonts w:ascii="Constantia" w:hAnsi="Constantia" w:cs="Aharoni"/>
          <w:b/>
          <w:sz w:val="24"/>
          <w:szCs w:val="24"/>
        </w:rPr>
        <w:tab/>
      </w:r>
      <w:r>
        <w:rPr>
          <w:rFonts w:ascii="Constantia" w:hAnsi="Constantia" w:cs="Aharoni"/>
          <w:b/>
          <w:sz w:val="24"/>
          <w:szCs w:val="24"/>
        </w:rPr>
        <w:tab/>
      </w:r>
      <w:r w:rsidR="00076C8D">
        <w:rPr>
          <w:rFonts w:ascii="Constantia" w:hAnsi="Constantia" w:cs="Aharoni"/>
          <w:b/>
          <w:sz w:val="24"/>
          <w:szCs w:val="24"/>
        </w:rPr>
        <w:t xml:space="preserve">               </w:t>
      </w:r>
    </w:p>
    <w:p w:rsidR="00076C8D" w:rsidRDefault="00076C8D" w:rsidP="00AF17E1">
      <w:pPr>
        <w:rPr>
          <w:rFonts w:ascii="Constantia" w:hAnsi="Constantia" w:cs="Aharoni"/>
          <w:b/>
          <w:sz w:val="24"/>
          <w:szCs w:val="24"/>
        </w:rPr>
      </w:pPr>
    </w:p>
    <w:p w:rsidR="00076C8D" w:rsidRDefault="00AF17E1" w:rsidP="00AF17E1">
      <w:pPr>
        <w:rPr>
          <w:rFonts w:ascii="Constantia" w:hAnsi="Constantia" w:cs="Aharoni"/>
          <w:b/>
          <w:sz w:val="24"/>
          <w:szCs w:val="24"/>
        </w:rPr>
      </w:pPr>
      <w:r w:rsidRPr="00AF17E1">
        <w:rPr>
          <w:rFonts w:ascii="Constantia" w:hAnsi="Constantia" w:cs="Aharoni"/>
          <w:b/>
          <w:sz w:val="24"/>
          <w:szCs w:val="24"/>
        </w:rPr>
        <w:t>Věc</w:t>
      </w:r>
      <w:r>
        <w:rPr>
          <w:rFonts w:ascii="Constantia" w:hAnsi="Constantia" w:cs="Aharoni"/>
          <w:b/>
          <w:sz w:val="24"/>
          <w:szCs w:val="24"/>
        </w:rPr>
        <w:t>:</w:t>
      </w:r>
      <w:r w:rsidR="00076C8D">
        <w:rPr>
          <w:rFonts w:ascii="Constantia" w:hAnsi="Constantia" w:cs="Aharoni"/>
          <w:b/>
          <w:sz w:val="24"/>
          <w:szCs w:val="24"/>
        </w:rPr>
        <w:t xml:space="preserve"> </w:t>
      </w:r>
      <w:r w:rsidR="008C3DE2">
        <w:rPr>
          <w:rFonts w:ascii="Constantia" w:hAnsi="Constantia" w:cs="Aharoni"/>
          <w:b/>
          <w:sz w:val="24"/>
          <w:szCs w:val="24"/>
        </w:rPr>
        <w:t xml:space="preserve"> Rozhodnutí</w:t>
      </w:r>
    </w:p>
    <w:p w:rsidR="008C3DE2" w:rsidRDefault="008C3DE2" w:rsidP="00AF17E1">
      <w:pPr>
        <w:rPr>
          <w:rFonts w:ascii="Constantia" w:hAnsi="Constantia" w:cs="Aharoni"/>
          <w:b/>
          <w:sz w:val="24"/>
          <w:szCs w:val="24"/>
        </w:rPr>
      </w:pPr>
    </w:p>
    <w:p w:rsidR="008C3DE2" w:rsidRDefault="008C3DE2" w:rsidP="008C3DE2">
      <w:pPr>
        <w:jc w:val="center"/>
        <w:rPr>
          <w:rFonts w:ascii="Constantia" w:hAnsi="Constantia" w:cs="Aharoni"/>
          <w:b/>
          <w:sz w:val="24"/>
          <w:szCs w:val="24"/>
        </w:rPr>
      </w:pPr>
      <w:r>
        <w:rPr>
          <w:rFonts w:ascii="Constantia" w:hAnsi="Constantia" w:cs="Aharoni"/>
          <w:b/>
          <w:sz w:val="24"/>
          <w:szCs w:val="24"/>
        </w:rPr>
        <w:t>S ohledem na současnou situaci a ochranu obyvatelstva před nákazou onemocněním COVID-19</w:t>
      </w:r>
    </w:p>
    <w:p w:rsidR="008C3DE2" w:rsidRDefault="008C3DE2" w:rsidP="008C3DE2">
      <w:pPr>
        <w:jc w:val="center"/>
        <w:rPr>
          <w:rFonts w:ascii="Constantia" w:hAnsi="Constantia" w:cs="Aharoni"/>
          <w:b/>
          <w:sz w:val="24"/>
          <w:szCs w:val="24"/>
        </w:rPr>
      </w:pPr>
    </w:p>
    <w:p w:rsidR="008C3DE2" w:rsidRDefault="008C3DE2" w:rsidP="008C3DE2">
      <w:pPr>
        <w:jc w:val="center"/>
        <w:rPr>
          <w:rFonts w:ascii="Constantia" w:hAnsi="Constantia" w:cs="Aharoni"/>
          <w:b/>
          <w:sz w:val="32"/>
          <w:szCs w:val="24"/>
        </w:rPr>
      </w:pPr>
      <w:r w:rsidRPr="008C3DE2">
        <w:rPr>
          <w:rFonts w:ascii="Constantia" w:hAnsi="Constantia" w:cs="Aharoni"/>
          <w:b/>
          <w:sz w:val="32"/>
          <w:szCs w:val="24"/>
        </w:rPr>
        <w:t xml:space="preserve">je možná návštěva obyvatel </w:t>
      </w:r>
      <w:r>
        <w:rPr>
          <w:rFonts w:ascii="Constantia" w:hAnsi="Constantia" w:cs="Aharoni"/>
          <w:b/>
          <w:sz w:val="32"/>
          <w:szCs w:val="24"/>
        </w:rPr>
        <w:t xml:space="preserve">v úředních hodinách </w:t>
      </w:r>
      <w:r w:rsidRPr="008C3DE2">
        <w:rPr>
          <w:rFonts w:ascii="Constantia" w:hAnsi="Constantia" w:cs="Aharoni"/>
          <w:b/>
          <w:sz w:val="32"/>
          <w:szCs w:val="24"/>
        </w:rPr>
        <w:t>jen v neodkladných případech a po předešlé telefonické domluvě se starostou (tel. 607 604</w:t>
      </w:r>
      <w:r>
        <w:rPr>
          <w:rFonts w:ascii="Constantia" w:hAnsi="Constantia" w:cs="Aharoni"/>
          <w:b/>
          <w:sz w:val="32"/>
          <w:szCs w:val="24"/>
        </w:rPr>
        <w:t> </w:t>
      </w:r>
      <w:r w:rsidRPr="008C3DE2">
        <w:rPr>
          <w:rFonts w:ascii="Constantia" w:hAnsi="Constantia" w:cs="Aharoni"/>
          <w:b/>
          <w:sz w:val="32"/>
          <w:szCs w:val="24"/>
        </w:rPr>
        <w:t>335)</w:t>
      </w:r>
    </w:p>
    <w:p w:rsidR="008C3DE2" w:rsidRDefault="008C3DE2" w:rsidP="008C3DE2">
      <w:pPr>
        <w:jc w:val="center"/>
        <w:rPr>
          <w:rFonts w:ascii="Constantia" w:hAnsi="Constantia" w:cs="Aharoni"/>
          <w:b/>
          <w:sz w:val="32"/>
          <w:szCs w:val="24"/>
        </w:rPr>
      </w:pPr>
    </w:p>
    <w:p w:rsidR="008C3DE2" w:rsidRDefault="008C3DE2" w:rsidP="00076C8D">
      <w:pPr>
        <w:rPr>
          <w:rFonts w:ascii="Constantia" w:hAnsi="Constantia" w:cs="Aharoni"/>
          <w:b/>
          <w:sz w:val="24"/>
          <w:szCs w:val="24"/>
        </w:rPr>
      </w:pPr>
      <w:r w:rsidRPr="008C3DE2">
        <w:rPr>
          <w:rFonts w:ascii="Constantia" w:hAnsi="Constantia" w:cs="Aharoni"/>
          <w:b/>
          <w:sz w:val="24"/>
          <w:szCs w:val="24"/>
        </w:rPr>
        <w:t>Případný vstup je povolen jen s</w:t>
      </w:r>
      <w:r>
        <w:rPr>
          <w:rFonts w:ascii="Constantia" w:hAnsi="Constantia" w:cs="Aharoni"/>
          <w:b/>
          <w:sz w:val="24"/>
          <w:szCs w:val="24"/>
        </w:rPr>
        <w:t> </w:t>
      </w:r>
      <w:r w:rsidRPr="008C3DE2">
        <w:rPr>
          <w:rFonts w:ascii="Constantia" w:hAnsi="Constantia" w:cs="Aharoni"/>
          <w:b/>
          <w:sz w:val="24"/>
          <w:szCs w:val="24"/>
        </w:rPr>
        <w:t>oc</w:t>
      </w:r>
      <w:r>
        <w:rPr>
          <w:rFonts w:ascii="Constantia" w:hAnsi="Constantia" w:cs="Aharoni"/>
          <w:b/>
          <w:sz w:val="24"/>
          <w:szCs w:val="24"/>
        </w:rPr>
        <w:t>hrannými pomůckami – ochranná rouška, rukavice. Vstup bez rukavic jen po desinfekci rukou.</w:t>
      </w:r>
      <w:bookmarkStart w:id="0" w:name="_GoBack"/>
      <w:bookmarkEnd w:id="0"/>
    </w:p>
    <w:p w:rsidR="008C3DE2" w:rsidRDefault="008C3DE2" w:rsidP="00076C8D">
      <w:pPr>
        <w:rPr>
          <w:rFonts w:ascii="Constantia" w:hAnsi="Constantia" w:cs="Aharoni"/>
          <w:b/>
          <w:sz w:val="24"/>
          <w:szCs w:val="24"/>
        </w:rPr>
      </w:pPr>
    </w:p>
    <w:p w:rsidR="00076C8D" w:rsidRPr="008C3DE2" w:rsidRDefault="008C3DE2" w:rsidP="00076C8D">
      <w:pPr>
        <w:rPr>
          <w:rFonts w:ascii="Constantia" w:hAnsi="Constantia" w:cs="Aharoni"/>
          <w:b/>
          <w:sz w:val="24"/>
          <w:szCs w:val="24"/>
        </w:rPr>
      </w:pPr>
      <w:r>
        <w:rPr>
          <w:rFonts w:ascii="Constantia" w:hAnsi="Constantia" w:cs="Aharoni"/>
          <w:b/>
          <w:sz w:val="24"/>
          <w:szCs w:val="24"/>
        </w:rPr>
        <w:t xml:space="preserve">Za hlavními vstupními dveřmi je k dispozici </w:t>
      </w:r>
      <w:proofErr w:type="spellStart"/>
      <w:r>
        <w:rPr>
          <w:rFonts w:ascii="Constantia" w:hAnsi="Constantia" w:cs="Aharoni"/>
          <w:b/>
          <w:sz w:val="24"/>
          <w:szCs w:val="24"/>
        </w:rPr>
        <w:t>desinfenkční</w:t>
      </w:r>
      <w:proofErr w:type="spellEnd"/>
      <w:r>
        <w:rPr>
          <w:rFonts w:ascii="Constantia" w:hAnsi="Constantia" w:cs="Aharoni"/>
          <w:b/>
          <w:sz w:val="24"/>
          <w:szCs w:val="24"/>
        </w:rPr>
        <w:t xml:space="preserve"> prostředek na ruce, roušky a rukavice.</w:t>
      </w:r>
      <w:r w:rsidR="00076C8D" w:rsidRPr="00076C8D">
        <w:rPr>
          <w:rFonts w:ascii="Constantia" w:hAnsi="Constantia" w:cs="Aharoni"/>
          <w:noProof/>
          <w:color w:val="008000"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3423285</wp:posOffset>
                </wp:positionV>
                <wp:extent cx="1628775" cy="762000"/>
                <wp:effectExtent l="0" t="0" r="952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C8D" w:rsidRDefault="00076C8D" w:rsidP="00076C8D">
                            <w:pPr>
                              <w:jc w:val="center"/>
                            </w:pPr>
                            <w:r>
                              <w:t>Libor Novák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4.15pt;margin-top:269.55pt;width:128.25pt;height:60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" stroked="f">
                <v:textbox>
                  <w:txbxContent>
                    <w:p w:rsidR="00076C8D" w:rsidRDefault="00076C8D" w:rsidP="00076C8D">
                      <w:pPr>
                        <w:jc w:val="center"/>
                      </w:pPr>
                      <w:r>
                        <w:t>Libor Novák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nstantia" w:hAnsi="Constantia" w:cs="Aharoni"/>
          <w:b/>
          <w:sz w:val="24"/>
          <w:szCs w:val="24"/>
        </w:rPr>
        <w:t xml:space="preserve"> </w:t>
      </w:r>
    </w:p>
    <w:p w:rsidR="00076C8D" w:rsidRPr="00AF17E1" w:rsidRDefault="00076C8D" w:rsidP="00251C75">
      <w:pPr>
        <w:rPr>
          <w:rFonts w:ascii="Constantia" w:hAnsi="Constantia" w:cs="Aharoni"/>
          <w:color w:val="008000"/>
          <w:sz w:val="28"/>
          <w:szCs w:val="28"/>
        </w:rPr>
      </w:pPr>
    </w:p>
    <w:sectPr w:rsidR="00076C8D" w:rsidRPr="00AF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E2"/>
    <w:rsid w:val="00076C8D"/>
    <w:rsid w:val="001854D2"/>
    <w:rsid w:val="00251C75"/>
    <w:rsid w:val="00746A4D"/>
    <w:rsid w:val="008C3DE2"/>
    <w:rsid w:val="00AC2DA0"/>
    <w:rsid w:val="00A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385D7-6AE9-4AE3-B6BC-A0FBF4C3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1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.prikry@centrum.cz" TargetMode="External"/><Relationship Id="rId4" Type="http://schemas.openxmlformats.org/officeDocument/2006/relationships/hyperlink" Target="http://www.obecprikr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kry\Documents\Vlastn&#237;%20&#353;ablony%20Office\Obec_prikry_new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Obec_prikry_new</Template>
  <TotalTime>11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Prikry</dc:creator>
  <cp:keywords/>
  <dc:description/>
  <cp:lastModifiedBy>Prikry</cp:lastModifiedBy>
  <cp:revision>1</cp:revision>
  <dcterms:created xsi:type="dcterms:W3CDTF">2020-04-22T16:46:00Z</dcterms:created>
  <dcterms:modified xsi:type="dcterms:W3CDTF">2020-04-22T16:57:00Z</dcterms:modified>
</cp:coreProperties>
</file>