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7E1" w:rsidRDefault="00AF17E1" w:rsidP="00AF17E1">
      <w:pPr>
        <w:jc w:val="center"/>
        <w:rPr>
          <w:rFonts w:ascii="Constantia" w:hAnsi="Constantia" w:cs="Aharoni"/>
          <w:color w:val="008000"/>
          <w:sz w:val="28"/>
          <w:szCs w:val="28"/>
        </w:rPr>
      </w:pPr>
      <w:proofErr w:type="gramStart"/>
      <w:r w:rsidRPr="00AF17E1">
        <w:rPr>
          <w:rFonts w:ascii="Constantia" w:hAnsi="Constantia" w:cs="Aharoni"/>
          <w:color w:val="008000"/>
          <w:sz w:val="56"/>
          <w:szCs w:val="56"/>
        </w:rPr>
        <w:t>O B E C    P Ř Í K R Ý</w:t>
      </w:r>
      <w:r>
        <w:rPr>
          <w:rFonts w:ascii="Constantia" w:hAnsi="Constantia" w:cs="Aharoni"/>
          <w:color w:val="008000"/>
          <w:sz w:val="28"/>
          <w:szCs w:val="28"/>
        </w:rPr>
        <w:br/>
        <w:t>Příkrý</w:t>
      </w:r>
      <w:proofErr w:type="gramEnd"/>
      <w:r>
        <w:rPr>
          <w:rFonts w:ascii="Constantia" w:hAnsi="Constantia" w:cs="Aharoni"/>
          <w:color w:val="008000"/>
          <w:sz w:val="28"/>
          <w:szCs w:val="28"/>
        </w:rPr>
        <w:t xml:space="preserve"> 70, 513 01 Semily</w:t>
      </w:r>
    </w:p>
    <w:p w:rsidR="00076C8D" w:rsidRDefault="00076C8D" w:rsidP="00AF17E1">
      <w:pPr>
        <w:rPr>
          <w:rFonts w:ascii="Constantia" w:hAnsi="Constantia" w:cs="Aharoni"/>
          <w:b/>
          <w:sz w:val="24"/>
          <w:szCs w:val="24"/>
        </w:rPr>
      </w:pPr>
      <w:r w:rsidRPr="00076C8D">
        <w:rPr>
          <w:rFonts w:ascii="Constantia" w:hAnsi="Constantia" w:cs="Aharoni"/>
          <w:noProof/>
          <w:color w:val="008000"/>
          <w:sz w:val="28"/>
          <w:szCs w:val="28"/>
          <w:lang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9175CF0" wp14:editId="2055322A">
                <wp:simplePos x="0" y="0"/>
                <wp:positionH relativeFrom="column">
                  <wp:posOffset>824230</wp:posOffset>
                </wp:positionH>
                <wp:positionV relativeFrom="paragraph">
                  <wp:posOffset>2124710</wp:posOffset>
                </wp:positionV>
                <wp:extent cx="885825" cy="238125"/>
                <wp:effectExtent l="0" t="0" r="9525" b="9525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8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C8D" w:rsidRDefault="00076C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5CF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4.9pt;margin-top:167.3pt;width:69.75pt;height:1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6kuJAIAAB8EAAAOAAAAZHJzL2Uyb0RvYy54bWysU11u2zAMfh+wOwh6X5x4yZYacYouXYYB&#10;3Q/Q7gC0LMfCZFGTlNjZjXqOXWyUnKbB9jbMDwJpkp8+fqRW10On2UE6r9CUfDaZciaNwFqZXcm/&#10;PWxfLTnzAUwNGo0s+VF6fr1++WLV20Lm2KKupWMEYnzR25K3Idgiy7xoZQd+glYaCjboOgjkul1W&#10;O+gJvdNZPp2+yXp0tXUopPf093YM8nXCbxopwpem8TIwXXLiFtLp0lnFM1uvoNg5sK0SJxrwDyw6&#10;UIYuPUPdQgC2d+ovqE4Jhx6bMBHYZdg0SsjUA3Uzm/7RzX0LVqZeSBxvzzL5/wcrPh++OqZqmh1n&#10;Bjoa0YMcAh5+PTKLWrI8StRbX1DmvaXcMLzDIabHdr29Q/HdM4ObFsxO3jiHfSuhJoqzWJldlI44&#10;PoJU/Ses6S7YB0xAQ+O6CEiKMEKnUR3P4yE+TNDP5XKxzBecCQrlr5czsuMNUDwVW+fDB4kdi0bJ&#10;HU0/gcPhzocx9SklkUet6q3SOjluV220YwegTdmm74TuL9O0YX3JrxZ0d6wyGOsJGopOBdpkrToi&#10;Oo1fLIciivHe1MkOoPRoE2ltTupEQUZpwlANlBglq7A+kk4Ox42lF0ZGi+4nZz1ta8n9jz04yZn+&#10;aEjrq9l8Htc7OfPF25wcdxmpLiNgBEGVPHA2mpuQnsTY0Q3NpFFJr2cmJ660hUnx04uJa37pp6zn&#10;d73+DQAA//8DAFBLAwQUAAYACAAAACEAVvK10d8AAAALAQAADwAAAGRycy9kb3ducmV2LnhtbEyP&#10;QU+DQBCF7yb+h82YeDF2KVQQZGnURNNra3/Awk6ByM4Sdlvov3c86fHNe3nvm3K72EFccPK9IwXr&#10;VQQCqXGmp1bB8evj8RmED5qMHhyhgit62Fa3N6UujJtpj5dDaAWXkC+0gi6EsZDSNx1a7VduRGLv&#10;5CarA8uplWbSM5fbQcZRlEqre+KFTo/43mHzfThbBafd/PCUz/VnOGb7Tfqm+6x2V6Xu75bXFxAB&#10;l/AXhl98RoeKmWp3JuPFwDrOGT0oSJJNCoITcZonIGq+ZPEaZFXK/z9UPwAAAP//AwBQSwECLQAU&#10;AAYACAAAACEAtoM4kv4AAADhAQAAEwAAAAAAAAAAAAAAAAAAAAAAW0NvbnRlbnRfVHlwZXNdLnht&#10;bFBLAQItABQABgAIAAAAIQA4/SH/1gAAAJQBAAALAAAAAAAAAAAAAAAAAC8BAABfcmVscy8ucmVs&#10;c1BLAQItABQABgAIAAAAIQDFf6kuJAIAAB8EAAAOAAAAAAAAAAAAAAAAAC4CAABkcnMvZTJvRG9j&#10;LnhtbFBLAQItABQABgAIAAAAIQBW8rXR3wAAAAsBAAAPAAAAAAAAAAAAAAAAAH4EAABkcnMvZG93&#10;bnJldi54bWxQSwUGAAAAAAQABADzAAAAigUAAAAA&#10;" stroked="f">
                <v:textbox>
                  <w:txbxContent>
                    <w:p w:rsidR="00076C8D" w:rsidRDefault="00076C8D"/>
                  </w:txbxContent>
                </v:textbox>
                <w10:wrap type="square"/>
              </v:shape>
            </w:pict>
          </mc:Fallback>
        </mc:AlternateContent>
      </w:r>
      <w:r w:rsidR="00AF17E1">
        <w:rPr>
          <w:rFonts w:ascii="Constantia" w:hAnsi="Constantia" w:cs="Aharoni"/>
          <w:color w:val="008000"/>
          <w:sz w:val="28"/>
          <w:szCs w:val="28"/>
        </w:rPr>
        <w:br/>
      </w:r>
      <w:r w:rsidR="00AC2DA0">
        <w:rPr>
          <w:rFonts w:ascii="Constantia" w:hAnsi="Constantia" w:cs="Aharoni"/>
          <w:b/>
          <w:sz w:val="20"/>
          <w:szCs w:val="20"/>
        </w:rPr>
        <w:t>ú</w:t>
      </w:r>
      <w:r w:rsidR="00251C75" w:rsidRPr="00251C75">
        <w:rPr>
          <w:rFonts w:ascii="Constantia" w:hAnsi="Constantia" w:cs="Aharoni"/>
          <w:b/>
          <w:sz w:val="20"/>
          <w:szCs w:val="20"/>
        </w:rPr>
        <w:t xml:space="preserve">řední hodiny: Po a </w:t>
      </w:r>
      <w:proofErr w:type="gramStart"/>
      <w:r w:rsidR="00251C75" w:rsidRPr="00251C75">
        <w:rPr>
          <w:rFonts w:ascii="Constantia" w:hAnsi="Constantia" w:cs="Aharoni"/>
          <w:b/>
          <w:sz w:val="20"/>
          <w:szCs w:val="20"/>
        </w:rPr>
        <w:t>St  18:00</w:t>
      </w:r>
      <w:proofErr w:type="gramEnd"/>
      <w:r w:rsidR="00251C75" w:rsidRPr="00251C75">
        <w:rPr>
          <w:rFonts w:ascii="Constantia" w:hAnsi="Constantia" w:cs="Aharoni"/>
          <w:b/>
          <w:sz w:val="20"/>
          <w:szCs w:val="20"/>
        </w:rPr>
        <w:t xml:space="preserve"> – 20:00</w:t>
      </w:r>
      <w:r w:rsidR="00251C75">
        <w:rPr>
          <w:rFonts w:ascii="Constantia" w:hAnsi="Constantia" w:cs="Aharoni"/>
          <w:b/>
          <w:color w:val="008000"/>
          <w:sz w:val="20"/>
          <w:szCs w:val="20"/>
        </w:rPr>
        <w:br/>
      </w:r>
      <w:hyperlink r:id="rId4" w:history="1">
        <w:r w:rsidR="00251C75" w:rsidRPr="00076C8D">
          <w:rPr>
            <w:rStyle w:val="Hypertextovodkaz"/>
            <w:rFonts w:ascii="Constantia" w:hAnsi="Constantia" w:cs="Aharoni"/>
            <w:b/>
            <w:color w:val="auto"/>
            <w:sz w:val="20"/>
            <w:szCs w:val="20"/>
          </w:rPr>
          <w:t>www.obecprikry.cz</w:t>
        </w:r>
      </w:hyperlink>
      <w:r w:rsidR="00251C75" w:rsidRPr="00076C8D">
        <w:rPr>
          <w:rFonts w:ascii="Constantia" w:hAnsi="Constantia" w:cs="Aharoni"/>
          <w:b/>
          <w:sz w:val="20"/>
          <w:szCs w:val="20"/>
        </w:rPr>
        <w:br/>
      </w:r>
      <w:hyperlink r:id="rId5" w:history="1">
        <w:r w:rsidR="00251C75" w:rsidRPr="00076C8D">
          <w:rPr>
            <w:rStyle w:val="Hypertextovodkaz"/>
            <w:rFonts w:ascii="Constantia" w:hAnsi="Constantia" w:cs="Aharoni"/>
            <w:b/>
            <w:color w:val="auto"/>
            <w:sz w:val="20"/>
            <w:szCs w:val="20"/>
          </w:rPr>
          <w:t>obec.prikry</w:t>
        </w:r>
        <w:r w:rsidR="00251C75" w:rsidRPr="00076C8D">
          <w:rPr>
            <w:rStyle w:val="Hypertextovodkaz"/>
            <w:rFonts w:ascii="Constantia" w:hAnsi="Constantia" w:cs="Aharoni"/>
            <w:b/>
            <w:color w:val="auto"/>
            <w:sz w:val="20"/>
            <w:szCs w:val="20"/>
            <w:lang w:val="en-US"/>
          </w:rPr>
          <w:t>@</w:t>
        </w:r>
        <w:r w:rsidR="00251C75" w:rsidRPr="00076C8D">
          <w:rPr>
            <w:rStyle w:val="Hypertextovodkaz"/>
            <w:rFonts w:ascii="Constantia" w:hAnsi="Constantia" w:cs="Aharoni"/>
            <w:b/>
            <w:color w:val="auto"/>
            <w:sz w:val="20"/>
            <w:szCs w:val="20"/>
          </w:rPr>
          <w:t>centrum.cz</w:t>
        </w:r>
      </w:hyperlink>
      <w:r w:rsidR="00251C75" w:rsidRPr="00076C8D">
        <w:rPr>
          <w:rFonts w:ascii="Constantia" w:hAnsi="Constantia" w:cs="Aharoni"/>
          <w:b/>
          <w:sz w:val="20"/>
          <w:szCs w:val="20"/>
        </w:rPr>
        <w:br/>
        <w:t>IČO</w:t>
      </w:r>
      <w:r>
        <w:rPr>
          <w:rFonts w:ascii="Constantia" w:hAnsi="Constantia" w:cs="Aharoni"/>
          <w:b/>
          <w:sz w:val="20"/>
          <w:szCs w:val="20"/>
        </w:rPr>
        <w:t>:</w:t>
      </w:r>
      <w:r w:rsidR="00251C75" w:rsidRPr="00076C8D">
        <w:rPr>
          <w:rFonts w:ascii="Constantia" w:hAnsi="Constantia" w:cs="Aharoni"/>
          <w:b/>
          <w:sz w:val="20"/>
          <w:szCs w:val="20"/>
        </w:rPr>
        <w:t xml:space="preserve"> 276022</w:t>
      </w:r>
      <w:r w:rsidR="00251C75" w:rsidRPr="00076C8D">
        <w:rPr>
          <w:rFonts w:ascii="Constantia" w:hAnsi="Constantia" w:cs="Aharoni"/>
          <w:b/>
          <w:sz w:val="20"/>
          <w:szCs w:val="20"/>
        </w:rPr>
        <w:br/>
        <w:t>tel. 481 622 746</w:t>
      </w:r>
      <w:r w:rsidR="00251C75" w:rsidRPr="00076C8D">
        <w:rPr>
          <w:rFonts w:ascii="Constantia" w:hAnsi="Constantia" w:cs="Aharoni"/>
          <w:b/>
          <w:sz w:val="20"/>
          <w:szCs w:val="20"/>
        </w:rPr>
        <w:br/>
        <w:t>starosta: 607 604 335</w:t>
      </w:r>
      <w:r w:rsidR="00251C75" w:rsidRPr="00076C8D">
        <w:rPr>
          <w:rFonts w:ascii="Constantia" w:hAnsi="Constantia" w:cs="Aharoni"/>
          <w:b/>
          <w:sz w:val="20"/>
          <w:szCs w:val="20"/>
        </w:rPr>
        <w:br/>
        <w:t>účet: KB Semily 8429581</w:t>
      </w:r>
      <w:r w:rsidRPr="00076C8D">
        <w:rPr>
          <w:rFonts w:ascii="Constantia" w:hAnsi="Constantia" w:cs="Aharoni"/>
          <w:b/>
          <w:sz w:val="20"/>
          <w:szCs w:val="20"/>
        </w:rPr>
        <w:t>/0100</w:t>
      </w:r>
      <w:r w:rsidR="00AF17E1" w:rsidRPr="00251C75">
        <w:rPr>
          <w:rFonts w:ascii="Constantia" w:hAnsi="Constantia" w:cs="Aharoni"/>
          <w:b/>
          <w:color w:val="008000"/>
          <w:sz w:val="20"/>
          <w:szCs w:val="20"/>
        </w:rPr>
        <w:br/>
      </w:r>
      <w:r w:rsidR="00AF17E1" w:rsidRPr="00251C75">
        <w:rPr>
          <w:rFonts w:ascii="Constantia" w:hAnsi="Constantia" w:cs="Aharoni"/>
          <w:b/>
          <w:color w:val="008000"/>
          <w:sz w:val="20"/>
          <w:szCs w:val="20"/>
        </w:rPr>
        <w:br/>
      </w:r>
      <w:r w:rsidR="00AF17E1" w:rsidRPr="00251C75">
        <w:rPr>
          <w:rFonts w:ascii="Constantia" w:hAnsi="Constantia" w:cs="Aharoni"/>
          <w:b/>
          <w:color w:val="008000"/>
          <w:sz w:val="20"/>
          <w:szCs w:val="20"/>
        </w:rPr>
        <w:br/>
      </w:r>
    </w:p>
    <w:p w:rsidR="00D97C99" w:rsidRPr="00D97C99" w:rsidRDefault="00D97C99" w:rsidP="00D97C99">
      <w:pPr>
        <w:pStyle w:val="Nadpis2"/>
      </w:pPr>
      <w:r w:rsidRPr="00D97C99">
        <w:t>OZNÁMENÍ</w:t>
      </w:r>
    </w:p>
    <w:p w:rsidR="00D97C99" w:rsidRPr="00D97C99" w:rsidRDefault="00D97C99" w:rsidP="00D97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97C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 počtu členů Zastupitelstva obce Příkrý volených ve volbách do zastupitelstev </w:t>
      </w:r>
      <w:proofErr w:type="gramStart"/>
      <w:r w:rsidRPr="00D97C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obcí </w:t>
      </w:r>
      <w:r w:rsidR="00C4069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</w:t>
      </w:r>
      <w:r w:rsidRPr="00D97C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 roce</w:t>
      </w:r>
      <w:proofErr w:type="gramEnd"/>
      <w:r w:rsidRPr="00D97C9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2026 a o potřebném počtu podpisů na petici</w:t>
      </w:r>
    </w:p>
    <w:p w:rsidR="00D97C99" w:rsidRPr="00D97C99" w:rsidRDefault="00D97C99" w:rsidP="00D97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C99">
        <w:rPr>
          <w:rFonts w:ascii="Times New Roman" w:eastAsia="Times New Roman" w:hAnsi="Times New Roman" w:cs="Times New Roman"/>
          <w:sz w:val="24"/>
          <w:szCs w:val="24"/>
          <w:lang w:eastAsia="cs-CZ"/>
        </w:rPr>
        <w:t>Obecní úřad Příkrý v souladu s § 22 odst. 1 zákona č. 491/2001 Sb., o volbách do zastupitelstev obcí a o změně některých zákonů, ve znění pozdějších předpisů,</w:t>
      </w:r>
      <w:r w:rsidR="00C406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4069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oznamuje, že</w:t>
      </w:r>
      <w:r w:rsidR="00C4069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D97C99">
        <w:rPr>
          <w:rFonts w:ascii="Times New Roman" w:eastAsia="Times New Roman" w:hAnsi="Times New Roman" w:cs="Times New Roman"/>
          <w:sz w:val="24"/>
          <w:szCs w:val="24"/>
          <w:lang w:eastAsia="cs-CZ"/>
        </w:rPr>
        <w:t>pro volby do Zastupitelstva obce Příkrý, které se uskuteční ve dnech stanovených rozhodnutím prezidenta republiky, bude voleno</w:t>
      </w:r>
    </w:p>
    <w:p w:rsidR="00D97C99" w:rsidRPr="00D97C99" w:rsidRDefault="00D97C99" w:rsidP="00D97C9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cs-CZ"/>
        </w:rPr>
      </w:pPr>
      <w:r w:rsidRPr="00C4069E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cs-CZ"/>
        </w:rPr>
        <w:t>9 členů Zastupitelstva obce Příkrý.</w:t>
      </w:r>
      <w:bookmarkStart w:id="0" w:name="_GoBack"/>
      <w:bookmarkEnd w:id="0"/>
    </w:p>
    <w:p w:rsidR="00D97C99" w:rsidRPr="00D97C99" w:rsidRDefault="00D97C99" w:rsidP="00D97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C99">
        <w:rPr>
          <w:rFonts w:ascii="Times New Roman" w:eastAsia="Times New Roman" w:hAnsi="Times New Roman" w:cs="Times New Roman"/>
          <w:sz w:val="24"/>
          <w:szCs w:val="24"/>
          <w:lang w:eastAsia="cs-CZ"/>
        </w:rPr>
        <w:t>Obec Příkrý tvoří jeden volební obvod.</w:t>
      </w:r>
    </w:p>
    <w:p w:rsidR="00D97C99" w:rsidRPr="00D97C99" w:rsidRDefault="00D97C99" w:rsidP="00D97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C99">
        <w:rPr>
          <w:rFonts w:ascii="Times New Roman" w:eastAsia="Times New Roman" w:hAnsi="Times New Roman" w:cs="Times New Roman"/>
          <w:sz w:val="24"/>
          <w:szCs w:val="24"/>
          <w:lang w:eastAsia="cs-CZ"/>
        </w:rPr>
        <w:t>Současně Obecní úřad Příkrý podle § 27 odst. 3 zákona č. 491/2001 Sb. zveřejňuje potřebný počet podpisů voličů na petici: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2502"/>
      </w:tblGrid>
      <w:tr w:rsidR="00D97C99" w:rsidRPr="00D97C99" w:rsidTr="00D97C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C99" w:rsidRPr="00D97C99" w:rsidRDefault="00D97C99" w:rsidP="00D97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97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Volební strana</w:t>
            </w:r>
          </w:p>
        </w:tc>
        <w:tc>
          <w:tcPr>
            <w:tcW w:w="0" w:type="auto"/>
            <w:vAlign w:val="center"/>
            <w:hideMark/>
          </w:tcPr>
          <w:p w:rsidR="00D97C99" w:rsidRPr="00D97C99" w:rsidRDefault="00D97C99" w:rsidP="00D97C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97C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Potřebný počet podpisů</w:t>
            </w:r>
          </w:p>
        </w:tc>
      </w:tr>
      <w:tr w:rsidR="00D97C99" w:rsidRPr="00D97C99" w:rsidTr="00D97C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C99" w:rsidRPr="00D97C99" w:rsidRDefault="00D97C99" w:rsidP="00D97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Nezávislý kandidát</w:t>
            </w:r>
          </w:p>
        </w:tc>
        <w:tc>
          <w:tcPr>
            <w:tcW w:w="0" w:type="auto"/>
            <w:vAlign w:val="center"/>
            <w:hideMark/>
          </w:tcPr>
          <w:p w:rsidR="00D97C99" w:rsidRPr="00D97C99" w:rsidRDefault="00D97C99" w:rsidP="00D97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  <w:r w:rsidRPr="00D97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podpisů</w:t>
            </w:r>
          </w:p>
        </w:tc>
      </w:tr>
      <w:tr w:rsidR="00D97C99" w:rsidRPr="00D97C99" w:rsidTr="00D97C99">
        <w:trPr>
          <w:tblCellSpacing w:w="15" w:type="dxa"/>
        </w:trPr>
        <w:tc>
          <w:tcPr>
            <w:tcW w:w="0" w:type="auto"/>
            <w:vAlign w:val="center"/>
            <w:hideMark/>
          </w:tcPr>
          <w:p w:rsidR="00D97C99" w:rsidRPr="00D97C99" w:rsidRDefault="00D97C99" w:rsidP="00D97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97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Sdružení nezávislých kandidátů</w:t>
            </w:r>
          </w:p>
        </w:tc>
        <w:tc>
          <w:tcPr>
            <w:tcW w:w="0" w:type="auto"/>
            <w:vAlign w:val="center"/>
            <w:hideMark/>
          </w:tcPr>
          <w:p w:rsidR="00D97C99" w:rsidRPr="00D97C99" w:rsidRDefault="00D97C99" w:rsidP="00D97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  <w:r w:rsidRPr="00D97C9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podpisů</w:t>
            </w:r>
          </w:p>
        </w:tc>
      </w:tr>
    </w:tbl>
    <w:p w:rsidR="00D97C99" w:rsidRDefault="00D97C99" w:rsidP="00D97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7C99" w:rsidRPr="00D97C99" w:rsidRDefault="00D97C99" w:rsidP="00D97C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97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Příkrém dne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15.7.</w:t>
      </w:r>
      <w:r w:rsidRPr="00D97C99">
        <w:rPr>
          <w:rFonts w:ascii="Times New Roman" w:eastAsia="Times New Roman" w:hAnsi="Times New Roman" w:cs="Times New Roman"/>
          <w:sz w:val="24"/>
          <w:szCs w:val="24"/>
          <w:lang w:eastAsia="cs-CZ"/>
        </w:rPr>
        <w:t>2026</w:t>
      </w:r>
      <w:proofErr w:type="gramEnd"/>
    </w:p>
    <w:p w:rsidR="00D97C99" w:rsidRPr="00D97C99" w:rsidRDefault="00D97C99" w:rsidP="00D97C99">
      <w:pPr>
        <w:spacing w:before="100" w:beforeAutospacing="1" w:after="100" w:afterAutospacing="1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Libor Novák</w:t>
      </w:r>
      <w:r w:rsidRPr="00D97C99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</w:t>
      </w:r>
      <w:r w:rsidRPr="00D97C99">
        <w:rPr>
          <w:rFonts w:ascii="Times New Roman" w:eastAsia="Times New Roman" w:hAnsi="Times New Roman" w:cs="Times New Roman"/>
          <w:sz w:val="24"/>
          <w:szCs w:val="24"/>
          <w:lang w:eastAsia="cs-CZ"/>
        </w:rPr>
        <w:t>starosta obce</w:t>
      </w:r>
    </w:p>
    <w:p w:rsidR="00076C8D" w:rsidRPr="00AF17E1" w:rsidRDefault="00D97C99" w:rsidP="00D97C99">
      <w:pPr>
        <w:spacing w:before="100" w:beforeAutospacing="1" w:after="100" w:afterAutospacing="1" w:line="240" w:lineRule="auto"/>
        <w:rPr>
          <w:rFonts w:ascii="Constantia" w:hAnsi="Constantia" w:cs="Aharoni"/>
          <w:color w:val="008000"/>
          <w:sz w:val="28"/>
          <w:szCs w:val="28"/>
        </w:rPr>
      </w:pPr>
      <w:r w:rsidRPr="00D97C99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Vyvěšeno dne:</w:t>
      </w:r>
      <w:r w:rsidRPr="00D97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15.7.2026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D97C99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Sejmuto dne:</w:t>
      </w:r>
      <w:r w:rsidRPr="00D97C9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……………………</w:t>
      </w:r>
    </w:p>
    <w:sectPr w:rsidR="00076C8D" w:rsidRPr="00AF17E1" w:rsidSect="00D97C9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C99"/>
    <w:rsid w:val="00076C8D"/>
    <w:rsid w:val="00251C75"/>
    <w:rsid w:val="00746A4D"/>
    <w:rsid w:val="00AC2DA0"/>
    <w:rsid w:val="00AF17E1"/>
    <w:rsid w:val="00C4069E"/>
    <w:rsid w:val="00D9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227EE-BA6E-4EBB-B9CA-29FD8598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97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97C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51C75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D97C9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97C9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isselectedend">
    <w:name w:val="isselectedend"/>
    <w:basedOn w:val="Normln"/>
    <w:rsid w:val="00D97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97C99"/>
    <w:rPr>
      <w:b/>
      <w:bCs/>
    </w:rPr>
  </w:style>
  <w:style w:type="character" w:styleId="Zdraznn">
    <w:name w:val="Emphasis"/>
    <w:basedOn w:val="Standardnpsmoodstavce"/>
    <w:uiPriority w:val="20"/>
    <w:qFormat/>
    <w:rsid w:val="00D97C99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D97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.prikry@centrum.cz" TargetMode="External"/><Relationship Id="rId4" Type="http://schemas.openxmlformats.org/officeDocument/2006/relationships/hyperlink" Target="http://www.obecprikry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ikry\Documents\Vlastn&#237;%20&#353;ablony%20Office\Obec_prikry_new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Obec_prikry_new</Template>
  <TotalTime>5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    OZNÁMENÍ</vt:lpstr>
      <vt:lpstr>9 členů Zastupitelstva obce Příkrý.</vt:lpstr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Prikry</dc:creator>
  <cp:keywords/>
  <dc:description/>
  <cp:lastModifiedBy>Prikry</cp:lastModifiedBy>
  <cp:revision>2</cp:revision>
  <dcterms:created xsi:type="dcterms:W3CDTF">2026-07-15T16:23:00Z</dcterms:created>
  <dcterms:modified xsi:type="dcterms:W3CDTF">2026-07-15T16:28:00Z</dcterms:modified>
</cp:coreProperties>
</file>